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CA" w:rsidRDefault="000A03CA" w:rsidP="004A3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51</w:t>
      </w:r>
    </w:p>
    <w:p w:rsidR="004A33F6" w:rsidRDefault="00A3564F" w:rsidP="004A3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A33F6">
        <w:rPr>
          <w:rFonts w:ascii="Times New Roman" w:eastAsia="Times New Roman" w:hAnsi="Times New Roman" w:cs="Times New Roman"/>
          <w:b/>
          <w:bCs/>
        </w:rPr>
        <w:t xml:space="preserve">EXPERIENCIA CLÍNICA CON USO DE INSULINA DEGLUDEC EN PACIENTES PEDIÁTRICOS CON DIABETES MELLITUS TIPO I </w:t>
      </w:r>
    </w:p>
    <w:p w:rsidR="004A33F6" w:rsidRDefault="00A3564F" w:rsidP="004A33F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4A33F6">
        <w:rPr>
          <w:rFonts w:ascii="Times New Roman" w:eastAsia="Times New Roman" w:hAnsi="Times New Roman" w:cs="Times New Roman"/>
        </w:rPr>
        <w:t xml:space="preserve">María José Villarroel Carreño </w:t>
      </w:r>
      <w:r w:rsidRPr="004A33F6">
        <w:rPr>
          <w:rFonts w:ascii="Times New Roman" w:eastAsia="Times New Roman" w:hAnsi="Times New Roman" w:cs="Times New Roman"/>
          <w:vertAlign w:val="superscript"/>
        </w:rPr>
        <w:t>1</w:t>
      </w:r>
    </w:p>
    <w:p w:rsidR="00337008" w:rsidRPr="004A33F6" w:rsidRDefault="00A3564F" w:rsidP="004A33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3F6">
        <w:rPr>
          <w:rFonts w:ascii="Times New Roman" w:eastAsia="Times New Roman" w:hAnsi="Times New Roman" w:cs="Times New Roman"/>
          <w:vertAlign w:val="superscript"/>
        </w:rPr>
        <w:t>1</w:t>
      </w:r>
      <w:r w:rsidRPr="004A33F6">
        <w:rPr>
          <w:rFonts w:ascii="Times New Roman" w:eastAsia="Times New Roman" w:hAnsi="Times New Roman" w:cs="Times New Roman"/>
        </w:rPr>
        <w:t xml:space="preserve">Unidad Endocrinología, Servicio de Pediatría, Hospital Regional de Antofagasta, Universidad de Antofagasta </w:t>
      </w:r>
      <w:r w:rsidRPr="004A33F6">
        <w:rPr>
          <w:rFonts w:ascii="Times New Roman" w:eastAsia="Times New Roman" w:hAnsi="Times New Roman" w:cs="Times New Roman"/>
        </w:rPr>
        <w:br/>
      </w:r>
      <w:r w:rsidRPr="004A33F6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337008" w:rsidRPr="004A33F6" w:rsidRDefault="00A3564F" w:rsidP="004A33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A33F6">
        <w:rPr>
          <w:rStyle w:val="Textoennegrita"/>
          <w:sz w:val="22"/>
          <w:szCs w:val="22"/>
        </w:rPr>
        <w:t xml:space="preserve">Objetivo: </w:t>
      </w:r>
      <w:r w:rsidRPr="004A33F6">
        <w:rPr>
          <w:sz w:val="22"/>
          <w:szCs w:val="22"/>
        </w:rPr>
        <w:t xml:space="preserve">Evaluar frecuencia de hipoglicemias, variabilidad glicémica y HbA1c, con el cambio de insulina glargina por </w:t>
      </w:r>
      <w:proofErr w:type="spellStart"/>
      <w:r w:rsidRPr="004A33F6">
        <w:rPr>
          <w:sz w:val="22"/>
          <w:szCs w:val="22"/>
        </w:rPr>
        <w:t>degludec</w:t>
      </w:r>
      <w:proofErr w:type="spellEnd"/>
      <w:r w:rsidRPr="004A33F6">
        <w:rPr>
          <w:sz w:val="22"/>
          <w:szCs w:val="22"/>
        </w:rPr>
        <w:t>, en pacientes pediátricos con DM1.</w:t>
      </w:r>
    </w:p>
    <w:p w:rsidR="00337008" w:rsidRPr="004A33F6" w:rsidRDefault="00A3564F" w:rsidP="004A33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A33F6">
        <w:rPr>
          <w:rStyle w:val="Textoennegrita"/>
          <w:sz w:val="22"/>
          <w:szCs w:val="22"/>
        </w:rPr>
        <w:t xml:space="preserve">Diseño experimental: </w:t>
      </w:r>
      <w:r w:rsidRPr="004A33F6">
        <w:rPr>
          <w:sz w:val="22"/>
          <w:szCs w:val="22"/>
        </w:rPr>
        <w:t>Estudio prospectivo</w:t>
      </w:r>
    </w:p>
    <w:p w:rsidR="00337008" w:rsidRPr="004A33F6" w:rsidRDefault="00A3564F" w:rsidP="004A33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A33F6">
        <w:rPr>
          <w:rStyle w:val="Textoennegrita"/>
          <w:sz w:val="22"/>
          <w:szCs w:val="22"/>
        </w:rPr>
        <w:t xml:space="preserve">Material y Método: </w:t>
      </w:r>
      <w:r w:rsidRPr="004A33F6">
        <w:rPr>
          <w:sz w:val="22"/>
          <w:szCs w:val="22"/>
        </w:rPr>
        <w:t xml:space="preserve">Estudio prospectivo en pacientes pediátricos con DM1, criterios de inclusión: buena adherencia a controles, alta variabilidad glicémica, frecuentes episodios de hipoglicemia y/o uso de dos dosis diarias de glargina. Se cambió la insulina basal de glargina a </w:t>
      </w:r>
      <w:proofErr w:type="spellStart"/>
      <w:r w:rsidRPr="004A33F6">
        <w:rPr>
          <w:sz w:val="22"/>
          <w:szCs w:val="22"/>
        </w:rPr>
        <w:t>degludec</w:t>
      </w:r>
      <w:proofErr w:type="spellEnd"/>
      <w:r w:rsidRPr="004A33F6">
        <w:rPr>
          <w:sz w:val="22"/>
          <w:szCs w:val="22"/>
        </w:rPr>
        <w:t>, se ajustó la dosis a los 7 y 30 días. Los pacientes fueron evaluados al inicio y a los 3 meses con control clínico, requerimientos de insulina basal (U/kg/día), HbA1c, variabilidad glicémica (desviación estándar), número de hipoglicemias al mes y percepción de dolor con la inyección subcutánea.</w:t>
      </w:r>
    </w:p>
    <w:p w:rsidR="00337008" w:rsidRPr="004A33F6" w:rsidRDefault="00A3564F" w:rsidP="004A33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A33F6">
        <w:rPr>
          <w:rStyle w:val="Textoennegrita"/>
          <w:sz w:val="22"/>
          <w:szCs w:val="22"/>
        </w:rPr>
        <w:t xml:space="preserve">Resultados: </w:t>
      </w:r>
      <w:r w:rsidRPr="004A33F6">
        <w:rPr>
          <w:sz w:val="22"/>
          <w:szCs w:val="22"/>
        </w:rPr>
        <w:t xml:space="preserve">Aceptaron participar en el estudio 23 pacientes (15 varones), edad promedio de 10,3 ± 4,3 años (4,2 – 17,3), tiempo de evolución de DM1 de 3,5 ± 2,1 (0,9 – 7,7) años, con controles de glicemia capilar 4,46 ± 1,2 (2,2 – 6,7) veces al día. La dosis de insulina glargina utilizada antes del cambio fue de 0,52 ± 0,18 U/kg/día (0,25 – 0,97), </w:t>
      </w:r>
      <w:proofErr w:type="spellStart"/>
      <w:r w:rsidRPr="004A33F6">
        <w:rPr>
          <w:sz w:val="22"/>
          <w:szCs w:val="22"/>
        </w:rPr>
        <w:t>degludec</w:t>
      </w:r>
      <w:proofErr w:type="spellEnd"/>
      <w:r w:rsidRPr="004A33F6">
        <w:rPr>
          <w:sz w:val="22"/>
          <w:szCs w:val="22"/>
        </w:rPr>
        <w:t xml:space="preserve"> se inició con la misma dosis, y a los 3 meses la dosis fue de 0,51 ± 0,15 U/kg/día (0,26 – 0,97), (p = 0,7). HbA1c en tratamiento con glargina fue de 7,7 ± 0,99% (5,2 – 9,5) y a los 3 meses de tratamiento con </w:t>
      </w:r>
      <w:proofErr w:type="spellStart"/>
      <w:r w:rsidRPr="004A33F6">
        <w:rPr>
          <w:sz w:val="22"/>
          <w:szCs w:val="22"/>
        </w:rPr>
        <w:t>degludec</w:t>
      </w:r>
      <w:proofErr w:type="spellEnd"/>
      <w:r w:rsidRPr="004A33F6">
        <w:rPr>
          <w:sz w:val="22"/>
          <w:szCs w:val="22"/>
        </w:rPr>
        <w:t xml:space="preserve"> 7,9 ± 0,91% (6,6 – 9,4), (p = 0,1). La variabilidad glicémica disminuyó de 98,5 ± 21,2 DS (63 – 142,9) a 96,6 ± 14,9 DS (74,3 – 132), con glargina y </w:t>
      </w:r>
      <w:proofErr w:type="spellStart"/>
      <w:r w:rsidRPr="004A33F6">
        <w:rPr>
          <w:sz w:val="22"/>
          <w:szCs w:val="22"/>
        </w:rPr>
        <w:t>degludec</w:t>
      </w:r>
      <w:proofErr w:type="spellEnd"/>
      <w:r w:rsidRPr="004A33F6">
        <w:rPr>
          <w:sz w:val="22"/>
          <w:szCs w:val="22"/>
        </w:rPr>
        <w:t xml:space="preserve"> respectivamente, (p = 0,3). Se demostró disminución significativa del número de hipoglicemias a los 3 meses de tratamiento con </w:t>
      </w:r>
      <w:proofErr w:type="spellStart"/>
      <w:r w:rsidRPr="004A33F6">
        <w:rPr>
          <w:sz w:val="22"/>
          <w:szCs w:val="22"/>
        </w:rPr>
        <w:t>degludec</w:t>
      </w:r>
      <w:proofErr w:type="spellEnd"/>
      <w:r w:rsidRPr="004A33F6">
        <w:rPr>
          <w:sz w:val="22"/>
          <w:szCs w:val="22"/>
        </w:rPr>
        <w:t xml:space="preserve"> 9,3 ± 8,5 vs 5,1 ± 5,6 hipoglicemias al mes, (p = 0,01). Con respecto a la percepción de dolor de la inyección subcutánea, 78,2% de los pacientes refirió sentir menos dolor con insulina </w:t>
      </w:r>
      <w:proofErr w:type="spellStart"/>
      <w:r w:rsidRPr="004A33F6">
        <w:rPr>
          <w:sz w:val="22"/>
          <w:szCs w:val="22"/>
        </w:rPr>
        <w:t>degludec</w:t>
      </w:r>
      <w:proofErr w:type="spellEnd"/>
      <w:r w:rsidRPr="004A33F6">
        <w:rPr>
          <w:sz w:val="22"/>
          <w:szCs w:val="22"/>
        </w:rPr>
        <w:t>, y 21,7% no presentar cambios, (p = &lt;0,0001).</w:t>
      </w:r>
    </w:p>
    <w:p w:rsidR="00337008" w:rsidRPr="004A33F6" w:rsidRDefault="00A3564F" w:rsidP="004A33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A33F6">
        <w:rPr>
          <w:rStyle w:val="Textoennegrita"/>
          <w:sz w:val="22"/>
          <w:szCs w:val="22"/>
        </w:rPr>
        <w:t xml:space="preserve">Conclusiones: </w:t>
      </w:r>
      <w:r w:rsidRPr="004A33F6">
        <w:rPr>
          <w:sz w:val="22"/>
          <w:szCs w:val="22"/>
        </w:rPr>
        <w:t xml:space="preserve">El cambio de insulina glargina por </w:t>
      </w:r>
      <w:proofErr w:type="spellStart"/>
      <w:r w:rsidRPr="004A33F6">
        <w:rPr>
          <w:sz w:val="22"/>
          <w:szCs w:val="22"/>
        </w:rPr>
        <w:t>degludec</w:t>
      </w:r>
      <w:proofErr w:type="spellEnd"/>
      <w:r w:rsidRPr="004A33F6">
        <w:rPr>
          <w:sz w:val="22"/>
          <w:szCs w:val="22"/>
        </w:rPr>
        <w:t xml:space="preserve"> permitió reducir significativamente el número de hipoglicemias, sin perjudicar el control metabólico medido por HbA1c, en un periodo de observación de 3 meses. </w:t>
      </w:r>
      <w:proofErr w:type="spellStart"/>
      <w:r w:rsidRPr="004A33F6">
        <w:rPr>
          <w:sz w:val="22"/>
          <w:szCs w:val="22"/>
        </w:rPr>
        <w:t>Degludec</w:t>
      </w:r>
      <w:proofErr w:type="spellEnd"/>
      <w:r w:rsidRPr="004A33F6">
        <w:rPr>
          <w:sz w:val="22"/>
          <w:szCs w:val="22"/>
        </w:rPr>
        <w:t xml:space="preserve"> además de la ventaja de administración en una dosis diaria, presentó menor dolor con la inyección subcutánea, factor importante en la adherencia al tratamiento y calidad de vida en pacientes pediátricos.</w:t>
      </w:r>
    </w:p>
    <w:p w:rsidR="00A3564F" w:rsidRPr="004A33F6" w:rsidRDefault="00A3564F" w:rsidP="004A33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3F6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4A33F6">
        <w:rPr>
          <w:rFonts w:ascii="Times New Roman" w:eastAsia="Times New Roman" w:hAnsi="Times New Roman" w:cs="Times New Roman"/>
        </w:rPr>
        <w:t xml:space="preserve">Sin financiamiento </w:t>
      </w:r>
    </w:p>
    <w:sectPr w:rsidR="00A3564F" w:rsidRPr="004A33F6" w:rsidSect="00337008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3B94"/>
    <w:rsid w:val="000A03CA"/>
    <w:rsid w:val="00337008"/>
    <w:rsid w:val="004A33F6"/>
    <w:rsid w:val="00A3564F"/>
    <w:rsid w:val="00B63B94"/>
    <w:rsid w:val="00F14CA8"/>
    <w:rsid w:val="00F5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0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7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2018-08-06T19:32:00Z</dcterms:created>
  <dcterms:modified xsi:type="dcterms:W3CDTF">2018-09-30T20:41:00Z</dcterms:modified>
</cp:coreProperties>
</file>